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7D13D6" w14:textId="34436157" w:rsidR="00942F96" w:rsidRDefault="00942F96" w:rsidP="00942F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494FDC0" wp14:editId="0B361153">
            <wp:extent cx="5753100" cy="2266950"/>
            <wp:effectExtent l="0" t="0" r="0" b="0"/>
            <wp:docPr id="852377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4CE6D" w14:textId="4E8B565D" w:rsidR="00942F96" w:rsidRDefault="00942F96" w:rsidP="00942F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TURĖK</w:t>
      </w:r>
      <w:r w:rsidRPr="004F0CB2">
        <w:rPr>
          <w:rFonts w:ascii="Arial" w:hAnsi="Arial" w:cs="Arial"/>
          <w:sz w:val="24"/>
          <w:szCs w:val="24"/>
        </w:rPr>
        <w:t xml:space="preserve"> DABAR, ATSISKAITYK </w:t>
      </w:r>
      <w:r>
        <w:rPr>
          <w:rFonts w:ascii="Arial" w:hAnsi="Arial" w:cs="Arial"/>
          <w:sz w:val="24"/>
          <w:szCs w:val="24"/>
        </w:rPr>
        <w:t xml:space="preserve">MAŽESNĖMIS </w:t>
      </w:r>
      <w:r w:rsidRPr="004F0CB2">
        <w:rPr>
          <w:rFonts w:ascii="Arial" w:hAnsi="Arial" w:cs="Arial"/>
          <w:sz w:val="24"/>
          <w:szCs w:val="24"/>
        </w:rPr>
        <w:t>DALIMIS SU</w:t>
      </w:r>
      <w:r>
        <w:rPr>
          <w:rFonts w:ascii="Arial" w:hAnsi="Arial" w:cs="Arial"/>
          <w:sz w:val="24"/>
          <w:szCs w:val="24"/>
        </w:rPr>
        <w:t xml:space="preserve"> </w:t>
      </w:r>
      <w:r w:rsidRPr="004F0CB2">
        <w:rPr>
          <w:rFonts w:ascii="Arial" w:hAnsi="Arial" w:cs="Arial"/>
          <w:sz w:val="24"/>
          <w:szCs w:val="24"/>
        </w:rPr>
        <w:t>INBANK</w:t>
      </w:r>
    </w:p>
    <w:p w14:paraId="56A027D4" w14:textId="77777777" w:rsidR="00942F96" w:rsidRDefault="00942F96" w:rsidP="00942F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KAIP TAI VEIKIA?</w:t>
      </w:r>
    </w:p>
    <w:p w14:paraId="5924D026" w14:textId="39E2D828" w:rsidR="00942F96" w:rsidRDefault="00942F96" w:rsidP="00613621">
      <w:pPr>
        <w:jc w:val="both"/>
      </w:pPr>
      <w:r w:rsidRPr="006347CB">
        <w:rPr>
          <w:b/>
          <w:bCs/>
        </w:rPr>
        <w:t>I</w:t>
      </w:r>
      <w:r>
        <w:rPr>
          <w:b/>
          <w:bCs/>
        </w:rPr>
        <w:t>nbank</w:t>
      </w:r>
      <w:r w:rsidRPr="006347CB">
        <w:rPr>
          <w:b/>
          <w:bCs/>
        </w:rPr>
        <w:t xml:space="preserve"> M</w:t>
      </w:r>
      <w:r>
        <w:rPr>
          <w:b/>
          <w:bCs/>
        </w:rPr>
        <w:t>oki</w:t>
      </w:r>
      <w:r w:rsidRPr="006347CB">
        <w:rPr>
          <w:b/>
          <w:bCs/>
        </w:rPr>
        <w:t>3</w:t>
      </w:r>
      <w:r>
        <w:t xml:space="preserve"> – t</w:t>
      </w:r>
      <w:r w:rsidRPr="004F0CB2">
        <w:t xml:space="preserve">ai nuolaida, kai sudarius </w:t>
      </w:r>
      <w:r>
        <w:t>24</w:t>
      </w:r>
      <w:r w:rsidRPr="004F0CB2">
        <w:t xml:space="preserve"> mėn. prekių finansavimo sutartį prekėms ar paslaugoms, Jums suteikiama galimybė pasirinkti – atsiskaityti už savo pirkinius per 3 mėnesius lygiomis dalimis be pabrangimo arba mokėti pagal </w:t>
      </w:r>
      <w:r>
        <w:t>24</w:t>
      </w:r>
      <w:r w:rsidRPr="004F0CB2">
        <w:t xml:space="preserve"> mėn. grafiką mažesnėmis įmokomis su palūkanomis ir kitais mokesčiais.</w:t>
      </w:r>
    </w:p>
    <w:p w14:paraId="6DAAF5E6" w14:textId="69013F16" w:rsidR="00942F96" w:rsidRDefault="00942F96" w:rsidP="00942F96">
      <w:r>
        <w:rPr>
          <w:noProof/>
        </w:rPr>
        <w:drawing>
          <wp:inline distT="0" distB="0" distL="0" distR="0" wp14:anchorId="68CB6BBE" wp14:editId="61A744A4">
            <wp:extent cx="5753100" cy="1085850"/>
            <wp:effectExtent l="0" t="0" r="0" b="0"/>
            <wp:docPr id="6597834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8EC97" w14:textId="6E8F38B8" w:rsidR="00613621" w:rsidRDefault="00B90BC7" w:rsidP="00613621">
      <w:r w:rsidRPr="00B90BC7">
        <w:t xml:space="preserve">Pavyzdžiui, skolinantis 169,99 €, kai sutartis sudaroma 24 mėn. terminui. Su „Moki </w:t>
      </w:r>
      <w:r w:rsidR="00A208D0">
        <w:t>3</w:t>
      </w:r>
      <w:r w:rsidRPr="00B90BC7">
        <w:t xml:space="preserve">“ per </w:t>
      </w:r>
      <w:r w:rsidR="00A208D0">
        <w:t>3</w:t>
      </w:r>
      <w:r w:rsidRPr="00B90BC7">
        <w:t xml:space="preserve"> mėnesi</w:t>
      </w:r>
      <w:r w:rsidR="00A208D0">
        <w:t xml:space="preserve">us </w:t>
      </w:r>
      <w:r w:rsidRPr="00B90BC7">
        <w:t xml:space="preserve">atsiskaitytumėte po </w:t>
      </w:r>
      <w:r w:rsidR="00A208D0">
        <w:t>56,66</w:t>
      </w:r>
      <w:r w:rsidRPr="00B90BC7">
        <w:t xml:space="preserve"> Eur. Tačiau jei pavėlavote atlikti bent vieną iš mokėjimų</w:t>
      </w:r>
      <w:r w:rsidRPr="00B90BC7">
        <w:rPr>
          <w:b/>
          <w:bCs/>
        </w:rPr>
        <w:t> </w:t>
      </w:r>
      <w:r w:rsidRPr="00B90BC7">
        <w:t xml:space="preserve">laiku, tokiu atveju Jūs netenkate teisės į „Moki </w:t>
      </w:r>
      <w:r w:rsidR="004D4278">
        <w:t>3</w:t>
      </w:r>
      <w:r w:rsidRPr="00B90BC7">
        <w:t>“ nuolaidą, tuomet jums taikomas 24 mėn. įmokų mokėjimų grafikas, kurio metinė palūkanų norma – 26,9 %, sutarties sudarymo mokestis – 0 %, mėnesio sutarties mokestis – 0,4125 %, BVKKMN – 41,03 %, bendra mokėtina suma – 201,60 €, mėnesio įmoka – 8,40 €.</w:t>
      </w:r>
    </w:p>
    <w:sectPr w:rsidR="00613621" w:rsidSect="008E3B71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92"/>
    <w:rsid w:val="004D4278"/>
    <w:rsid w:val="00613621"/>
    <w:rsid w:val="008E3B71"/>
    <w:rsid w:val="00942F96"/>
    <w:rsid w:val="00944D71"/>
    <w:rsid w:val="00A208D0"/>
    <w:rsid w:val="00B21292"/>
    <w:rsid w:val="00B52C9E"/>
    <w:rsid w:val="00B90BC7"/>
    <w:rsid w:val="00C51CB9"/>
    <w:rsid w:val="00E226ED"/>
    <w:rsid w:val="00E37E83"/>
    <w:rsid w:val="00EC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7B250"/>
  <w15:chartTrackingRefBased/>
  <w15:docId w15:val="{0D1FD812-BF8C-4822-BACB-659EBCE7E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F96"/>
  </w:style>
  <w:style w:type="paragraph" w:styleId="Heading1">
    <w:name w:val="heading 1"/>
    <w:basedOn w:val="Normal"/>
    <w:next w:val="Normal"/>
    <w:link w:val="Heading1Char"/>
    <w:uiPriority w:val="9"/>
    <w:qFormat/>
    <w:rsid w:val="00B2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2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2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2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2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2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2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2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2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29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13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127</Words>
  <Characters>742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Slapšys</dc:creator>
  <cp:keywords/>
  <dc:description/>
  <cp:lastModifiedBy>Simona Dalinkeviciute</cp:lastModifiedBy>
  <cp:revision>4</cp:revision>
  <dcterms:created xsi:type="dcterms:W3CDTF">2024-09-03T10:06:00Z</dcterms:created>
  <dcterms:modified xsi:type="dcterms:W3CDTF">2024-09-05T11:12:00Z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4d4a005938f3e9cacf1b3239bdeada37b7eb3d878cfa50636a65ae5abe89c6b1</vt:lpwstr>
  </property>
</Properties>
</file>